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17171">
      <w:pPr>
        <w:jc w:val="left"/>
        <w:rPr>
          <w:rFonts w:ascii="黑体" w:hAnsi="黑体" w:eastAsia="黑体" w:cs="黑体"/>
          <w:b/>
          <w:bCs/>
          <w:sz w:val="36"/>
          <w:szCs w:val="36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sz w:val="30"/>
          <w:szCs w:val="30"/>
          <w:rtl w:val="0"/>
          <w:lang w:val="zh-TW" w:eastAsia="zh-TW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rtl w:val="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rtl w:val="0"/>
          <w:lang w:val="zh-TW" w:eastAsia="zh-TW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rtl w:val="0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0"/>
          <w:szCs w:val="30"/>
        </w:rPr>
        <w:t>发展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新</w:t>
      </w:r>
      <w:r>
        <w:rPr>
          <w:rFonts w:hint="eastAsia" w:ascii="仿宋_GB2312" w:hAnsi="仿宋_GB2312" w:eastAsia="仿宋_GB2312" w:cs="仿宋_GB2312"/>
          <w:sz w:val="30"/>
          <w:szCs w:val="30"/>
        </w:rPr>
        <w:t>团员名额分配表</w:t>
      </w:r>
    </w:p>
    <w:p w14:paraId="680F6F13">
      <w:pPr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36"/>
          <w:rtl w:val="0"/>
          <w:lang w:val="zh-TW" w:eastAsia="zh-TW"/>
        </w:rPr>
      </w:pPr>
      <w:r>
        <w:rPr>
          <w:rFonts w:ascii="黑体" w:hAnsi="黑体" w:eastAsia="黑体" w:cs="黑体"/>
          <w:b/>
          <w:bCs/>
          <w:sz w:val="36"/>
          <w:szCs w:val="36"/>
          <w:rtl w:val="0"/>
          <w:lang w:val="en-US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rtl w:val="0"/>
          <w:lang w:val="en-US" w:eastAsia="zh-CN"/>
        </w:rPr>
        <w:t>6</w:t>
      </w:r>
      <w:r>
        <w:rPr>
          <w:rFonts w:ascii="黑体" w:hAnsi="黑体" w:eastAsia="黑体" w:cs="黑体"/>
          <w:b/>
          <w:bCs/>
          <w:sz w:val="36"/>
          <w:szCs w:val="36"/>
          <w:rtl w:val="0"/>
          <w:lang w:val="zh-TW" w:eastAsia="zh-TW"/>
        </w:rPr>
        <w:t>年</w:t>
      </w:r>
      <w:r>
        <w:rPr>
          <w:rFonts w:hint="eastAsia" w:ascii="黑体" w:hAnsi="黑体" w:eastAsia="黑体" w:cs="黑体"/>
          <w:b/>
          <w:bCs/>
          <w:sz w:val="36"/>
          <w:szCs w:val="36"/>
          <w:rtl w:val="0"/>
          <w:lang w:val="en-US" w:eastAsia="zh-CN"/>
        </w:rPr>
        <w:t>发展新团员名额</w:t>
      </w:r>
      <w:r>
        <w:rPr>
          <w:rFonts w:ascii="黑体" w:hAnsi="黑体" w:eastAsia="黑体" w:cs="黑体"/>
          <w:b/>
          <w:bCs/>
          <w:sz w:val="36"/>
          <w:szCs w:val="36"/>
          <w:rtl w:val="0"/>
          <w:lang w:val="zh-TW" w:eastAsia="zh-TW"/>
        </w:rPr>
        <w:t>分配表</w:t>
      </w:r>
    </w:p>
    <w:tbl>
      <w:tblPr>
        <w:tblStyle w:val="2"/>
        <w:tblW w:w="8959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502"/>
        <w:gridCol w:w="2470"/>
        <w:gridCol w:w="2987"/>
      </w:tblGrid>
      <w:tr w14:paraId="7E43DFC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542D4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学院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F774F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本部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1E61C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药护</w:t>
            </w:r>
          </w:p>
        </w:tc>
      </w:tr>
      <w:tr w14:paraId="20A7A2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9CADE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bookmarkStart w:id="0" w:name="OLE_LINK1" w:colFirst="1" w:colLast="1"/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CN"/>
              </w:rPr>
              <w:t>马克思主义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学院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D3BAA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/>
              </w:rPr>
              <w:t>16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1B832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  <w:t>—</w:t>
            </w:r>
          </w:p>
        </w:tc>
      </w:tr>
      <w:tr w14:paraId="42361E5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99E9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Hans"/>
              </w:rPr>
              <w:t>基础医学院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DE77C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  <w:t>14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C4679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  <w:t>7</w:t>
            </w:r>
          </w:p>
        </w:tc>
      </w:tr>
      <w:tr w14:paraId="2FBC30B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3EB58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公共卫生与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Hans"/>
              </w:rPr>
              <w:t>健康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学院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388AC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82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（含研究生3个）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ED567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  <w:t>3</w:t>
            </w:r>
          </w:p>
        </w:tc>
      </w:tr>
      <w:tr w14:paraId="78D647E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BF021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zh-TW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护理学院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2E3CF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  <w:t>65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（含研究生5个）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53767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  <w:t>46</w:t>
            </w:r>
          </w:p>
        </w:tc>
      </w:tr>
      <w:tr w14:paraId="48E5B49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C43FFD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药学院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02AD0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（含研究生1个）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38E89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  <w:t>3</w:t>
            </w:r>
          </w:p>
        </w:tc>
      </w:tr>
      <w:tr w14:paraId="7D18BD3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0BAC8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生物医学工程学院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0F919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  <w:t>55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5F260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  <w:t>3</w:t>
            </w:r>
          </w:p>
        </w:tc>
      </w:tr>
      <w:tr w14:paraId="4A5B80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BE335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口腔医学院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988A1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/>
              </w:rPr>
              <w:t>31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E40392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  <w:t>—</w:t>
            </w:r>
          </w:p>
        </w:tc>
      </w:tr>
      <w:tr w14:paraId="22A637B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654259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全科医学院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7C9A4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30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AF3F6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  <w:t>5</w:t>
            </w:r>
          </w:p>
        </w:tc>
      </w:tr>
      <w:tr w14:paraId="673412F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17E3F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第一临床学院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5DE77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154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F1557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  <w:t>75</w:t>
            </w:r>
          </w:p>
        </w:tc>
      </w:tr>
      <w:tr w14:paraId="2D29A4F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946AC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第二临床学院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828A3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  <w:t>52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E71824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  <w:t>19</w:t>
            </w:r>
          </w:p>
        </w:tc>
      </w:tr>
      <w:tr w14:paraId="799C07D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11931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第三临床学院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FAF96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/>
              </w:rPr>
              <w:t>30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9422E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  <w:t>22</w:t>
            </w:r>
          </w:p>
        </w:tc>
      </w:tr>
      <w:tr w14:paraId="57EE82B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69764A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第四临床学院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6D7FC3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  <w:t>26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81F5F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  <w:t>21</w:t>
            </w:r>
          </w:p>
        </w:tc>
      </w:tr>
      <w:tr w14:paraId="129AEFD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80766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zh-TW" w:eastAsia="zh-TW"/>
              </w:rPr>
              <w:t>第五临床学院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CE2922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  <w:t>12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AB8D6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rtl w:val="0"/>
                <w:lang w:val="en-US" w:eastAsia="zh-CN" w:bidi="ar-SA"/>
              </w:rPr>
              <w:t>8</w:t>
            </w:r>
          </w:p>
        </w:tc>
      </w:tr>
      <w:tr w14:paraId="72F2036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E80FA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  <w:t>药护学院郧阳校区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ABF5E2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  <w:t>—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FF499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  <w:t>103</w:t>
            </w:r>
          </w:p>
        </w:tc>
      </w:tr>
      <w:bookmarkEnd w:id="0"/>
      <w:tr w14:paraId="45E709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1" w:hRule="exact"/>
          <w:jc w:val="center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0323A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/>
              </w:rPr>
              <w:t>合计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654A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  <w:t>585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CE917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shd w:val="clear" w:color="auto" w:fill="auto"/>
                <w:rtl w:val="0"/>
                <w:lang w:val="en-US" w:eastAsia="zh-CN" w:bidi="ar-SA"/>
              </w:rPr>
              <w:t>315</w:t>
            </w:r>
          </w:p>
        </w:tc>
      </w:tr>
    </w:tbl>
    <w:p w14:paraId="7E8CE5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本次下达的团员发展名额为2026年全年发展新团员总数，名额使用实行“优先分配、统筹兼顾”原则，优先用于2025级及以上年级老生发展；如需预留部分名额供2026级新生于下半年发展，或本年度有剩余名额，可顺延至2026年下半年统筹安排使用，各学院需提前做好名额规划，确保名额使用合理高效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DFmOTI0Y2NiNzc1Y2QwMWExM2ZlY2M3ZDJiN2MifQ=="/>
  </w:docVars>
  <w:rsids>
    <w:rsidRoot w:val="00000000"/>
    <w:rsid w:val="095D13FC"/>
    <w:rsid w:val="0E8A41A4"/>
    <w:rsid w:val="1009198E"/>
    <w:rsid w:val="11561B35"/>
    <w:rsid w:val="1CA90966"/>
    <w:rsid w:val="43E60113"/>
    <w:rsid w:val="44F02B9A"/>
    <w:rsid w:val="45147D5E"/>
    <w:rsid w:val="4B066144"/>
    <w:rsid w:val="50D83BA2"/>
    <w:rsid w:val="53B21DCB"/>
    <w:rsid w:val="57D67227"/>
    <w:rsid w:val="673B6506"/>
    <w:rsid w:val="6BB41A79"/>
    <w:rsid w:val="7FCB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295</Characters>
  <Lines>0</Lines>
  <Paragraphs>0</Paragraphs>
  <TotalTime>0</TotalTime>
  <ScaleCrop>false</ScaleCrop>
  <LinksUpToDate>false</LinksUpToDate>
  <CharactersWithSpaces>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2023-09-10T14:31:00Z</dcterms:created>
  <dc:creator>Am'bi'ti'ou's</dc:creator>
  <cp:lastModifiedBy>WPS_1670981456</cp:lastModifiedBy>
  <dcterms:modified xsi:type="dcterms:W3CDTF">2026-04-07T04:16:54Z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F0C10E6314364A3D9EAFB14E2E8DD1E6_12</vt:lpwstr>
  </property>
  <property fmtid="{D5CDD505-2E9C-101B-9397-08002B2CF9AE}" pid="4" name="KSOTemplateDocerSaveRecord">
    <vt:lpwstr>eyJoZGlkIjoiOWVkNGY5MDY4NmRmOWNlNmY3NjU2ZDc5YjkzYjIzNDAiLCJ1c2VySWQiOiIxNDU5Mzg0NzI4In0=</vt:lpwstr>
  </property>
</Properties>
</file>