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41BB6">
      <w:pPr>
        <w:widowControl/>
        <w:spacing w:line="584" w:lineRule="exact"/>
        <w:jc w:val="left"/>
        <w:rPr>
          <w:rFonts w:hint="eastAsia" w:ascii="华文中宋" w:hAnsi="华文中宋" w:eastAsia="华文中宋" w:cs="华文中宋"/>
          <w:color w:val="000000"/>
          <w:kern w:val="0"/>
          <w:sz w:val="20"/>
          <w:szCs w:val="20"/>
          <w:lang w:val="en-US" w:eastAsia="zh-CN"/>
        </w:rPr>
      </w:pPr>
      <w:r>
        <w:rPr>
          <w:rFonts w:hint="eastAsia" w:ascii="华文中宋" w:hAnsi="华文中宋" w:eastAsia="华文中宋" w:cs="华文中宋"/>
          <w:color w:val="000000"/>
          <w:kern w:val="0"/>
          <w:sz w:val="20"/>
          <w:szCs w:val="20"/>
          <w:lang w:eastAsia="zh-CN"/>
        </w:rPr>
        <w:t>附件</w:t>
      </w:r>
      <w:r>
        <w:rPr>
          <w:rFonts w:hint="eastAsia" w:ascii="华文中宋" w:hAnsi="华文中宋" w:eastAsia="华文中宋" w:cs="华文中宋"/>
          <w:color w:val="000000"/>
          <w:kern w:val="0"/>
          <w:sz w:val="20"/>
          <w:szCs w:val="20"/>
          <w:lang w:val="en-US" w:eastAsia="zh-CN"/>
        </w:rPr>
        <w:t>1：</w:t>
      </w:r>
    </w:p>
    <w:p w14:paraId="146E35B3">
      <w:pPr>
        <w:widowControl/>
        <w:spacing w:line="584" w:lineRule="exact"/>
        <w:jc w:val="center"/>
        <w:rPr>
          <w:rFonts w:hint="eastAsia" w:ascii="华文中宋" w:hAnsi="华文中宋" w:eastAsia="华文中宋" w:cs="华文中宋"/>
          <w:sz w:val="40"/>
          <w:szCs w:val="40"/>
          <w:lang w:val="en-US" w:eastAsia="zh-CN"/>
        </w:rPr>
      </w:pPr>
      <w:r>
        <w:rPr>
          <w:rFonts w:hint="eastAsia" w:ascii="华文中宋" w:hAnsi="华文中宋" w:eastAsia="华文中宋" w:cs="华文中宋"/>
          <w:color w:val="000000"/>
          <w:kern w:val="0"/>
          <w:sz w:val="40"/>
          <w:szCs w:val="40"/>
          <w:lang w:eastAsia="zh-CN"/>
        </w:rPr>
        <w:t>湖北医药学院“思政</w:t>
      </w:r>
      <w:r>
        <w:rPr>
          <w:rFonts w:hint="eastAsia" w:ascii="华文中宋" w:hAnsi="华文中宋" w:eastAsia="华文中宋" w:cs="华文中宋"/>
          <w:color w:val="000000"/>
          <w:kern w:val="0"/>
          <w:sz w:val="40"/>
          <w:szCs w:val="40"/>
          <w:lang w:val="en-US" w:eastAsia="zh-CN"/>
        </w:rPr>
        <w:t>4S团</w:t>
      </w:r>
      <w:r>
        <w:rPr>
          <w:rFonts w:hint="eastAsia" w:ascii="华文中宋" w:hAnsi="华文中宋" w:eastAsia="华文中宋" w:cs="华文中宋"/>
          <w:color w:val="000000"/>
          <w:kern w:val="0"/>
          <w:sz w:val="40"/>
          <w:szCs w:val="40"/>
          <w:lang w:eastAsia="zh-CN"/>
        </w:rPr>
        <w:t>”</w:t>
      </w:r>
      <w:r>
        <w:rPr>
          <w:rFonts w:hint="eastAsia" w:ascii="华文中宋" w:hAnsi="华文中宋" w:eastAsia="华文中宋" w:cs="华文中宋"/>
          <w:color w:val="000000"/>
          <w:kern w:val="0"/>
          <w:sz w:val="40"/>
          <w:szCs w:val="40"/>
          <w:lang w:val="en-US" w:eastAsia="zh-CN"/>
        </w:rPr>
        <w:t>青年讲师报名表</w:t>
      </w:r>
    </w:p>
    <w:tbl>
      <w:tblPr>
        <w:tblStyle w:val="4"/>
        <w:tblpPr w:leftFromText="180" w:rightFromText="180" w:vertAnchor="text" w:horzAnchor="page" w:tblpX="1432" w:tblpY="423"/>
        <w:tblOverlap w:val="never"/>
        <w:tblW w:w="515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3"/>
        <w:gridCol w:w="1815"/>
        <w:gridCol w:w="1590"/>
        <w:gridCol w:w="1815"/>
        <w:gridCol w:w="1785"/>
      </w:tblGrid>
      <w:tr w14:paraId="71CCC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73" w:type="dxa"/>
            <w:noWrap w:val="0"/>
            <w:vAlign w:val="center"/>
          </w:tcPr>
          <w:p w14:paraId="260E8D87">
            <w:pPr>
              <w:spacing w:line="6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815" w:type="dxa"/>
            <w:noWrap w:val="0"/>
            <w:vAlign w:val="center"/>
          </w:tcPr>
          <w:p w14:paraId="0C816733">
            <w:pPr>
              <w:spacing w:line="6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15BB13D5">
            <w:pPr>
              <w:spacing w:line="6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815" w:type="dxa"/>
            <w:noWrap w:val="0"/>
            <w:vAlign w:val="center"/>
          </w:tcPr>
          <w:p w14:paraId="759F2E46">
            <w:pPr>
              <w:spacing w:line="6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85" w:type="dxa"/>
            <w:vMerge w:val="restart"/>
            <w:noWrap w:val="0"/>
            <w:vAlign w:val="center"/>
          </w:tcPr>
          <w:p w14:paraId="4AAAF063">
            <w:pPr>
              <w:spacing w:line="6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照片</w:t>
            </w:r>
          </w:p>
        </w:tc>
      </w:tr>
      <w:tr w14:paraId="31C75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773" w:type="dxa"/>
            <w:noWrap w:val="0"/>
            <w:vAlign w:val="center"/>
          </w:tcPr>
          <w:p w14:paraId="36315007">
            <w:pPr>
              <w:spacing w:line="6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815" w:type="dxa"/>
            <w:noWrap w:val="0"/>
            <w:vAlign w:val="center"/>
          </w:tcPr>
          <w:p w14:paraId="20E62A07">
            <w:pPr>
              <w:spacing w:line="640" w:lineRule="exact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23C8DDE6">
            <w:pPr>
              <w:spacing w:line="6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815" w:type="dxa"/>
            <w:noWrap w:val="0"/>
            <w:vAlign w:val="center"/>
          </w:tcPr>
          <w:p w14:paraId="7BFF0037">
            <w:pPr>
              <w:spacing w:line="640" w:lineRule="exact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85" w:type="dxa"/>
            <w:vMerge w:val="continue"/>
            <w:noWrap w:val="0"/>
            <w:vAlign w:val="center"/>
          </w:tcPr>
          <w:p w14:paraId="36FEA8C7">
            <w:pPr>
              <w:spacing w:line="6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0522B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773" w:type="dxa"/>
            <w:noWrap w:val="0"/>
            <w:vAlign w:val="center"/>
          </w:tcPr>
          <w:p w14:paraId="2FD7FC59">
            <w:pPr>
              <w:spacing w:line="6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1815" w:type="dxa"/>
            <w:noWrap w:val="0"/>
            <w:vAlign w:val="center"/>
          </w:tcPr>
          <w:p w14:paraId="637DF803">
            <w:pPr>
              <w:spacing w:line="640" w:lineRule="exact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4E4153BF">
            <w:pPr>
              <w:spacing w:line="6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eastAsia="zh-CN"/>
              </w:rPr>
              <w:t>所在学院</w:t>
            </w:r>
          </w:p>
        </w:tc>
        <w:tc>
          <w:tcPr>
            <w:tcW w:w="1815" w:type="dxa"/>
            <w:noWrap w:val="0"/>
            <w:vAlign w:val="center"/>
          </w:tcPr>
          <w:p w14:paraId="6AC2B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85" w:type="dxa"/>
            <w:vMerge w:val="continue"/>
            <w:noWrap w:val="0"/>
            <w:vAlign w:val="center"/>
          </w:tcPr>
          <w:p w14:paraId="7660E761">
            <w:pPr>
              <w:spacing w:line="6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7E927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73" w:type="dxa"/>
            <w:noWrap w:val="0"/>
            <w:vAlign w:val="center"/>
          </w:tcPr>
          <w:p w14:paraId="4CDA37AC">
            <w:pPr>
              <w:spacing w:line="64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815" w:type="dxa"/>
            <w:noWrap w:val="0"/>
            <w:vAlign w:val="center"/>
          </w:tcPr>
          <w:p w14:paraId="66AF3A27">
            <w:pPr>
              <w:spacing w:line="640" w:lineRule="exact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12A06953">
            <w:pPr>
              <w:spacing w:line="640" w:lineRule="exact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QQ号码</w:t>
            </w:r>
          </w:p>
        </w:tc>
        <w:tc>
          <w:tcPr>
            <w:tcW w:w="1815" w:type="dxa"/>
            <w:noWrap w:val="0"/>
            <w:vAlign w:val="center"/>
          </w:tcPr>
          <w:p w14:paraId="0AA2424B">
            <w:pPr>
              <w:spacing w:line="640" w:lineRule="exact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785" w:type="dxa"/>
            <w:vMerge w:val="continue"/>
            <w:noWrap w:val="0"/>
            <w:vAlign w:val="center"/>
          </w:tcPr>
          <w:p w14:paraId="0AA564F2">
            <w:pPr>
              <w:spacing w:line="640" w:lineRule="exact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78BB6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3" w:hRule="atLeast"/>
        </w:trPr>
        <w:tc>
          <w:tcPr>
            <w:tcW w:w="1773" w:type="dxa"/>
            <w:noWrap w:val="0"/>
            <w:vAlign w:val="center"/>
          </w:tcPr>
          <w:p w14:paraId="17035783">
            <w:pPr>
              <w:spacing w:line="500" w:lineRule="exact"/>
              <w:jc w:val="center"/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eastAsia="zh-CN"/>
              </w:rPr>
              <w:t>主要经历</w:t>
            </w:r>
          </w:p>
          <w:p w14:paraId="023BC47F">
            <w:pPr>
              <w:spacing w:line="500" w:lineRule="exact"/>
              <w:jc w:val="center"/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eastAsia="zh-CN"/>
              </w:rPr>
              <w:t>与</w:t>
            </w:r>
          </w:p>
          <w:p w14:paraId="2038EC61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eastAsia="zh-CN"/>
              </w:rPr>
              <w:t>个人成绩</w:t>
            </w:r>
          </w:p>
        </w:tc>
        <w:tc>
          <w:tcPr>
            <w:tcW w:w="7005" w:type="dxa"/>
            <w:gridSpan w:val="4"/>
            <w:noWrap w:val="0"/>
            <w:vAlign w:val="center"/>
          </w:tcPr>
          <w:p w14:paraId="297A2A78">
            <w:pPr>
              <w:pStyle w:val="3"/>
              <w:numPr>
                <w:ilvl w:val="0"/>
                <w:numId w:val="0"/>
              </w:numPr>
              <w:rPr>
                <w:rFonts w:hint="default" w:ascii="仿宋_GB2312" w:eastAsia="仿宋_GB2312"/>
                <w:color w:val="000000"/>
                <w:kern w:val="2"/>
                <w:sz w:val="28"/>
                <w:szCs w:val="28"/>
                <w:lang w:val="en-US" w:eastAsia="zh-CN"/>
              </w:rPr>
            </w:pPr>
          </w:p>
        </w:tc>
      </w:tr>
      <w:tr w14:paraId="2F81B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</w:trPr>
        <w:tc>
          <w:tcPr>
            <w:tcW w:w="1773" w:type="dxa"/>
            <w:noWrap w:val="0"/>
            <w:vAlign w:val="center"/>
          </w:tcPr>
          <w:p w14:paraId="630564E0">
            <w:pPr>
              <w:spacing w:line="640" w:lineRule="exact"/>
              <w:jc w:val="center"/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所在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eastAsia="zh-CN"/>
              </w:rPr>
              <w:t>组织</w:t>
            </w:r>
          </w:p>
          <w:p w14:paraId="66C8A0F0">
            <w:pPr>
              <w:spacing w:line="64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）意见</w:t>
            </w:r>
          </w:p>
        </w:tc>
        <w:tc>
          <w:tcPr>
            <w:tcW w:w="7005" w:type="dxa"/>
            <w:gridSpan w:val="4"/>
            <w:noWrap w:val="0"/>
            <w:vAlign w:val="center"/>
          </w:tcPr>
          <w:p w14:paraId="29C24CE5">
            <w:pPr>
              <w:spacing w:line="640" w:lineRule="exact"/>
              <w:ind w:firstLine="980" w:firstLineChars="35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eastAsia="zh-CN"/>
              </w:rPr>
              <w:t>签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章：</w:t>
            </w:r>
          </w:p>
          <w:p w14:paraId="27EF46F8">
            <w:pPr>
              <w:spacing w:line="640" w:lineRule="exact"/>
              <w:ind w:firstLine="4480" w:firstLineChars="160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日</w:t>
            </w:r>
          </w:p>
        </w:tc>
      </w:tr>
    </w:tbl>
    <w:p w14:paraId="643D8D26">
      <w:pPr>
        <w:widowControl/>
        <w:spacing w:line="584" w:lineRule="exact"/>
        <w:jc w:val="left"/>
        <w:rPr>
          <w:rFonts w:hint="eastAsia" w:ascii="华文中宋" w:hAnsi="华文中宋" w:eastAsia="华文中宋" w:cs="华文中宋"/>
          <w:color w:val="000000"/>
          <w:kern w:val="0"/>
          <w:sz w:val="20"/>
          <w:szCs w:val="20"/>
          <w:lang w:val="en-US" w:eastAsia="zh-CN"/>
        </w:rPr>
      </w:pPr>
      <w:r>
        <w:rPr>
          <w:rFonts w:hint="eastAsia" w:ascii="华文中宋" w:hAnsi="华文中宋" w:eastAsia="华文中宋" w:cs="华文中宋"/>
          <w:color w:val="000000"/>
          <w:kern w:val="0"/>
          <w:sz w:val="20"/>
          <w:szCs w:val="20"/>
          <w:lang w:eastAsia="zh-CN"/>
        </w:rPr>
        <w:t>附件</w:t>
      </w:r>
      <w:r>
        <w:rPr>
          <w:rFonts w:hint="eastAsia" w:ascii="华文中宋" w:hAnsi="华文中宋" w:eastAsia="华文中宋" w:cs="华文中宋"/>
          <w:color w:val="000000"/>
          <w:kern w:val="0"/>
          <w:sz w:val="20"/>
          <w:szCs w:val="20"/>
          <w:lang w:val="en-US" w:eastAsia="zh-CN"/>
        </w:rPr>
        <w:t>2：</w:t>
      </w:r>
    </w:p>
    <w:p w14:paraId="4C0EE72F">
      <w:pPr>
        <w:ind w:firstLine="560" w:firstLineChars="200"/>
        <w:jc w:val="righ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35EE2000">
      <w:pPr>
        <w:widowControl/>
        <w:spacing w:line="584" w:lineRule="exact"/>
        <w:jc w:val="center"/>
        <w:rPr>
          <w:rFonts w:hint="eastAsia" w:ascii="华文中宋" w:hAnsi="华文中宋" w:eastAsia="华文中宋" w:cs="华文中宋"/>
          <w:color w:val="000000"/>
          <w:kern w:val="0"/>
          <w:sz w:val="40"/>
          <w:szCs w:val="40"/>
          <w:lang w:val="en-US" w:eastAsia="zh-CN"/>
        </w:rPr>
      </w:pPr>
      <w:r>
        <w:rPr>
          <w:rFonts w:hint="eastAsia" w:ascii="华文中宋" w:hAnsi="华文中宋" w:eastAsia="华文中宋" w:cs="华文中宋"/>
          <w:color w:val="000000"/>
          <w:kern w:val="0"/>
          <w:sz w:val="40"/>
          <w:szCs w:val="40"/>
          <w:lang w:val="en-US" w:eastAsia="zh-CN"/>
        </w:rPr>
        <w:t>青年思政讲师团宣讲选题参考</w:t>
      </w:r>
    </w:p>
    <w:p w14:paraId="4AF47D28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7336F1D2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一、红色传承篇</w:t>
      </w:r>
    </w:p>
    <w:p w14:paraId="6E1DD4CB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1.南水北调精神与青年担当；  </w:t>
      </w:r>
    </w:p>
    <w:p w14:paraId="37C764CE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2.三线建设和三线精神在十堰的青春印记；</w:t>
      </w:r>
    </w:p>
    <w:p w14:paraId="477ABCCC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3.中原突围与鄂西北革命精神； </w:t>
      </w:r>
    </w:p>
    <w:p w14:paraId="62A0576C">
      <w:p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红医精神在鄂西北的传承实践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；</w:t>
      </w:r>
    </w:p>
    <w:p w14:paraId="52C4C42B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二、绿色发展篇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</w:p>
    <w:p w14:paraId="28415FDA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1.守护一库碧水的十堰实践/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医者担当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；</w:t>
      </w:r>
    </w:p>
    <w:p w14:paraId="46680272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2.大学生参与“守井人”志愿服务的路径；  </w:t>
      </w:r>
    </w:p>
    <w:p w14:paraId="48457077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3.从“汽车城”到“生态城”的转型之路； </w:t>
      </w:r>
    </w:p>
    <w:p w14:paraId="6B69455E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4.乡村振兴的十堰样板；</w:t>
      </w:r>
    </w:p>
    <w:p w14:paraId="577BBBA6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三、文化自信篇  </w:t>
      </w:r>
    </w:p>
    <w:p w14:paraId="05830CD7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1.武当文化中的思政智慧； </w:t>
      </w:r>
    </w:p>
    <w:p w14:paraId="155F1C4D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2.诗经文化与汉江文明；</w:t>
      </w:r>
    </w:p>
    <w:p w14:paraId="642B88D4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3.车城工业文化的青春表达；</w:t>
      </w:r>
    </w:p>
    <w:p w14:paraId="2B8241A9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4.从“东风制造”到“东风智造”的启示；</w:t>
      </w:r>
    </w:p>
    <w:p w14:paraId="6962B10A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四、青春建功篇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</w:p>
    <w:p w14:paraId="178BD672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1.大学生在十堰“一主四优多支撑”产业中的机遇；</w:t>
      </w:r>
    </w:p>
    <w:p w14:paraId="0BEDB837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 乡村振兴实践中“新知青”何为；</w:t>
      </w:r>
    </w:p>
    <w:p w14:paraId="6FCE54A3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3.创在车城：十堰双创政策解读；</w:t>
      </w:r>
    </w:p>
    <w:p w14:paraId="3CCEDA9B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4.“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药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”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担当：十堰生物医药产业青春建功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；</w:t>
      </w:r>
    </w:p>
    <w:p w14:paraId="31B097CB">
      <w:pPr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实验室里的家国情怀——科研报国的湖医药故事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。</w:t>
      </w:r>
    </w:p>
    <w:p w14:paraId="58247EE9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五、社会热点篇 </w:t>
      </w:r>
    </w:p>
    <w:p w14:paraId="0D0A0F16">
      <w:pPr>
        <w:ind w:firstLine="560" w:firstLineChars="200"/>
        <w:rPr>
          <w:rFonts w:hint="default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1.“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三大精神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”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的三重奏：湖北英雄图谱里的马克思主义生命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；</w:t>
      </w:r>
    </w:p>
    <w:p w14:paraId="3BD81762">
      <w:pPr>
        <w:ind w:firstLine="560" w:firstLineChars="200"/>
        <w:rPr>
          <w:rFonts w:hint="default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2.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从“九省通衢”到“战略支点”：湖北在构建新发展格局中的青春使命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；</w:t>
      </w:r>
    </w:p>
    <w:p w14:paraId="6AC24B4D">
      <w:pPr>
        <w:ind w:firstLine="560" w:firstLineChars="200"/>
        <w:rPr>
          <w:rFonts w:hint="default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3.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道家思想对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AI时代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伦理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问题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的启示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；</w:t>
      </w:r>
    </w:p>
    <w:p w14:paraId="0FE33616">
      <w:pPr>
        <w:numPr>
          <w:ilvl w:val="0"/>
          <w:numId w:val="0"/>
        </w:num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4.新质生产力与十堰作为。</w:t>
      </w:r>
    </w:p>
    <w:p w14:paraId="68992304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六、特别专题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</w:p>
    <w:p w14:paraId="2A0572DD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1.湖北医药学院知名校友成长密码；</w:t>
      </w:r>
    </w:p>
    <w:p w14:paraId="5CE7E7CF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2.铸牢中华民族共同体意识的基层实践；  </w:t>
      </w:r>
    </w:p>
    <w:p w14:paraId="0EAF3003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3.高铁时代大学生如何把握“同城化”红利；  </w:t>
      </w:r>
    </w:p>
    <w:p w14:paraId="367ACFBC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4.在堰高校毕业生留堰发展10条实操指南；</w:t>
      </w:r>
    </w:p>
    <w:p w14:paraId="540D0CAD">
      <w:pPr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医者仁心：从希波克拉底誓言到中国医师精神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；</w:t>
      </w:r>
    </w:p>
    <w:p w14:paraId="267CA29F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6.十堰市公共卫生应急管理体系建设。 </w:t>
      </w:r>
    </w:p>
    <w:p w14:paraId="51A74B6F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54FC4F9B">
      <w:pPr>
        <w:pStyle w:val="3"/>
        <w:rPr>
          <w:rFonts w:hint="eastAsia"/>
          <w:lang w:val="en-US" w:eastAsia="zh-CN"/>
        </w:rPr>
      </w:pPr>
    </w:p>
    <w:p w14:paraId="673932B8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23B935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35058A"/>
    <w:rsid w:val="2335058A"/>
    <w:rsid w:val="44F10F1D"/>
    <w:rsid w:val="4DDF32F2"/>
    <w:rsid w:val="6A5E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pPr>
      <w:spacing w:after="120"/>
    </w:pPr>
    <w:rPr>
      <w:kern w:val="0"/>
      <w:sz w:val="20"/>
      <w:szCs w:val="20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616</Words>
  <Characters>647</Characters>
  <Lines>0</Lines>
  <Paragraphs>0</Paragraphs>
  <TotalTime>7</TotalTime>
  <ScaleCrop>false</ScaleCrop>
  <LinksUpToDate>false</LinksUpToDate>
  <CharactersWithSpaces>681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2025-06-11T09:05:00Z</dcterms:created>
  <dc:creator>郭俊</dc:creator>
  <cp:lastModifiedBy>郭俊</cp:lastModifiedBy>
  <dcterms:modified xsi:type="dcterms:W3CDTF">2025-09-19T04:54:20Z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1D8145AE099842C3BD0512F60A6F94F3_13</vt:lpwstr>
  </property>
  <property fmtid="{D5CDD505-2E9C-101B-9397-08002B2CF9AE}" pid="4" name="KSOTemplateDocerSaveRecord">
    <vt:lpwstr>eyJoZGlkIjoiODk4ZDE0Y2ViOTI3M2VjNTYyNjA1OWIwMTY0YWRlZDEiLCJ1c2VySWQiOiIzMzY1NDc2ODEifQ==</vt:lpwstr>
  </property>
</Properties>
</file>